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2990" w14:textId="77777777" w:rsidR="00CD4BED" w:rsidRPr="00DA33D8" w:rsidRDefault="00CD4BED" w:rsidP="00DA33D8">
      <w:pPr>
        <w:pStyle w:val="Ttulo2"/>
        <w:spacing w:line="259" w:lineRule="auto"/>
      </w:pPr>
      <w:r w:rsidRPr="00DA33D8">
        <w:t>Medical Oncologist Position at SACYL University Hospital El Bierzo</w:t>
      </w:r>
    </w:p>
    <w:p w14:paraId="5FB860EE" w14:textId="77777777" w:rsidR="00CD4BED" w:rsidRPr="00DA33D8" w:rsidRDefault="00CD4BED" w:rsidP="00DA33D8">
      <w:pPr>
        <w:spacing w:after="160" w:line="259" w:lineRule="auto"/>
        <w:jc w:val="both"/>
        <w:rPr>
          <w:b/>
          <w:bCs/>
          <w:sz w:val="22"/>
          <w:szCs w:val="22"/>
        </w:rPr>
      </w:pPr>
      <w:r w:rsidRPr="00DA33D8">
        <w:rPr>
          <w:b/>
          <w:bCs/>
          <w:sz w:val="22"/>
          <w:szCs w:val="22"/>
        </w:rPr>
        <w:t xml:space="preserve">The Position </w:t>
      </w:r>
    </w:p>
    <w:p w14:paraId="1F155195" w14:textId="1EE203CC" w:rsidR="00CD4BED" w:rsidRPr="00DA33D8" w:rsidRDefault="00CD4BED" w:rsidP="00DA33D8">
      <w:pPr>
        <w:spacing w:after="160" w:line="259" w:lineRule="auto"/>
        <w:jc w:val="both"/>
        <w:rPr>
          <w:sz w:val="22"/>
          <w:szCs w:val="22"/>
        </w:rPr>
      </w:pPr>
      <w:r w:rsidRPr="00DA33D8">
        <w:rPr>
          <w:sz w:val="22"/>
          <w:szCs w:val="22"/>
        </w:rPr>
        <w:t xml:space="preserve">An opportunity to work at the public SACYL Level II University Hospital El Bierzo, affiliated with the León Healthcare Complex (Level III) and the </w:t>
      </w:r>
      <w:proofErr w:type="spellStart"/>
      <w:r w:rsidRPr="00DA33D8">
        <w:rPr>
          <w:sz w:val="22"/>
          <w:szCs w:val="22"/>
        </w:rPr>
        <w:t>IBioLeón</w:t>
      </w:r>
      <w:proofErr w:type="spellEnd"/>
      <w:r w:rsidRPr="00DA33D8">
        <w:rPr>
          <w:sz w:val="22"/>
          <w:szCs w:val="22"/>
        </w:rPr>
        <w:t xml:space="preserve"> Research Institute. Excellent opportunity for continued professional development upon completion of the MIR (Medical Intern Resident) period, starting with a stable contract in a University Hospital with many MIR specialists from various specialties.</w:t>
      </w:r>
    </w:p>
    <w:p w14:paraId="17CDFA4F" w14:textId="77777777" w:rsidR="00CD4BED" w:rsidRPr="00DA33D8" w:rsidRDefault="00CD4BED" w:rsidP="00DA33D8">
      <w:pPr>
        <w:spacing w:after="160" w:line="259" w:lineRule="auto"/>
        <w:jc w:val="both"/>
        <w:rPr>
          <w:b/>
          <w:bCs/>
          <w:sz w:val="22"/>
          <w:szCs w:val="22"/>
        </w:rPr>
      </w:pPr>
      <w:r w:rsidRPr="00DA33D8">
        <w:rPr>
          <w:b/>
          <w:bCs/>
          <w:sz w:val="22"/>
          <w:szCs w:val="22"/>
        </w:rPr>
        <w:t xml:space="preserve">Working Conditions </w:t>
      </w:r>
    </w:p>
    <w:p w14:paraId="0FE7738F" w14:textId="3F6B70AA" w:rsidR="00CD4BED" w:rsidRPr="00DA33D8" w:rsidRDefault="00CD4BED" w:rsidP="00DA33D8">
      <w:pPr>
        <w:spacing w:after="160" w:line="259" w:lineRule="auto"/>
        <w:jc w:val="both"/>
        <w:rPr>
          <w:sz w:val="22"/>
          <w:szCs w:val="22"/>
        </w:rPr>
      </w:pPr>
      <w:r w:rsidRPr="00DA33D8">
        <w:rPr>
          <w:sz w:val="22"/>
          <w:szCs w:val="22"/>
        </w:rPr>
        <w:t>A VACANCY/INTERIM position is available in the center's Medical Oncology Service. The working hours are Monday to Friday, 08:00 to 15:00, with no on-call duties or continuous care requirements. Daily activities are divided among outpatient consultations, inpatient wards, and non-clinical duties (including weekly scientific clinical sessions for pathology review and constant medical updates).</w:t>
      </w:r>
    </w:p>
    <w:p w14:paraId="3D48F1CB" w14:textId="77777777" w:rsidR="00CD4BED" w:rsidRPr="00DA33D8" w:rsidRDefault="00CD4BED" w:rsidP="00DA33D8">
      <w:pPr>
        <w:spacing w:after="160" w:line="259" w:lineRule="auto"/>
        <w:jc w:val="both"/>
        <w:rPr>
          <w:sz w:val="22"/>
          <w:szCs w:val="22"/>
        </w:rPr>
      </w:pPr>
      <w:r w:rsidRPr="00DA33D8">
        <w:rPr>
          <w:sz w:val="22"/>
          <w:szCs w:val="22"/>
        </w:rPr>
        <w:t>The contract respects seniority (trienniums) and professional career status acquired in other autonomous regions, offering an attractive gross annual salary based on the SACYL scale, plus additional supplements.</w:t>
      </w:r>
    </w:p>
    <w:p w14:paraId="3270BF1B" w14:textId="77777777" w:rsidR="00CD4BED" w:rsidRPr="00DA33D8" w:rsidRDefault="00CD4BED" w:rsidP="00DA33D8">
      <w:pPr>
        <w:spacing w:after="160" w:line="259" w:lineRule="auto"/>
        <w:jc w:val="both"/>
        <w:rPr>
          <w:sz w:val="22"/>
          <w:szCs w:val="22"/>
        </w:rPr>
      </w:pPr>
      <w:r w:rsidRPr="00DA33D8">
        <w:rPr>
          <w:sz w:val="22"/>
          <w:szCs w:val="22"/>
        </w:rPr>
        <w:t>You will join a young, motivated team of oncologists (with a designated staff of 6 positions serving a population of 130,000) dedicated to providing high-quality patient care and committed to the continuous improvement of our service.</w:t>
      </w:r>
    </w:p>
    <w:p w14:paraId="2A6037CA" w14:textId="77777777" w:rsidR="00CD4BED" w:rsidRPr="00DA33D8" w:rsidRDefault="00CD4BED" w:rsidP="00DA33D8">
      <w:pPr>
        <w:spacing w:after="160" w:line="259" w:lineRule="auto"/>
        <w:jc w:val="both"/>
        <w:rPr>
          <w:sz w:val="22"/>
          <w:szCs w:val="22"/>
        </w:rPr>
      </w:pPr>
      <w:r w:rsidRPr="00DA33D8">
        <w:rPr>
          <w:sz w:val="22"/>
          <w:szCs w:val="22"/>
        </w:rPr>
        <w:t>We have an in-house Palliative Care Unit supported by a dedicated palliative care specialist, access to all molecular biology diagnostic techniques, a Pulmonology Service with EBUS, and a Radiodiagnosis Service equipped with state-of-the-art technology. Multidisciplinary committees are held weekly for all pathologies. The center also features Da Vinci robotic surgery (available for Urology and Digestive Surgery).</w:t>
      </w:r>
    </w:p>
    <w:p w14:paraId="35D23308" w14:textId="77777777" w:rsidR="00DA33D8" w:rsidRPr="00DA33D8" w:rsidRDefault="00CD4BED" w:rsidP="00DA33D8">
      <w:pPr>
        <w:spacing w:after="160" w:line="259" w:lineRule="auto"/>
        <w:jc w:val="both"/>
        <w:rPr>
          <w:b/>
          <w:bCs/>
          <w:sz w:val="22"/>
          <w:szCs w:val="22"/>
        </w:rPr>
      </w:pPr>
      <w:r w:rsidRPr="00DA33D8">
        <w:rPr>
          <w:b/>
          <w:bCs/>
          <w:sz w:val="22"/>
          <w:szCs w:val="22"/>
        </w:rPr>
        <w:t xml:space="preserve">Professional Development </w:t>
      </w:r>
    </w:p>
    <w:p w14:paraId="2518B970" w14:textId="77777777" w:rsidR="00DA33D8" w:rsidRPr="00DA33D8" w:rsidRDefault="00CD4BED" w:rsidP="00DA33D8">
      <w:pPr>
        <w:spacing w:after="160" w:line="259" w:lineRule="auto"/>
        <w:jc w:val="both"/>
        <w:rPr>
          <w:sz w:val="22"/>
          <w:szCs w:val="22"/>
        </w:rPr>
      </w:pPr>
      <w:r w:rsidRPr="00DA33D8">
        <w:rPr>
          <w:sz w:val="22"/>
          <w:szCs w:val="22"/>
        </w:rPr>
        <w:t xml:space="preserve">There is a strong possibility of achieving short-term accreditation as a Teaching Unit to train Medical Oncology specialists once the oncology staff is complete. </w:t>
      </w:r>
    </w:p>
    <w:p w14:paraId="41EC735B" w14:textId="77777777" w:rsidR="00DA33D8" w:rsidRPr="00DA33D8" w:rsidRDefault="00CD4BED" w:rsidP="00DA33D8">
      <w:pPr>
        <w:spacing w:after="160" w:line="259" w:lineRule="auto"/>
        <w:jc w:val="both"/>
        <w:rPr>
          <w:sz w:val="22"/>
          <w:szCs w:val="22"/>
        </w:rPr>
      </w:pPr>
      <w:r w:rsidRPr="00DA33D8">
        <w:rPr>
          <w:sz w:val="22"/>
          <w:szCs w:val="22"/>
        </w:rPr>
        <w:t xml:space="preserve">We encourage and support attendance at national and international congresses and scientific meetings as part of the Service's continuing education plan. </w:t>
      </w:r>
    </w:p>
    <w:p w14:paraId="48491713" w14:textId="408ED0C9" w:rsidR="00CD4BED" w:rsidRPr="00DA33D8" w:rsidRDefault="00CD4BED" w:rsidP="00DA33D8">
      <w:pPr>
        <w:spacing w:after="160" w:line="259" w:lineRule="auto"/>
        <w:jc w:val="both"/>
        <w:rPr>
          <w:sz w:val="22"/>
          <w:szCs w:val="22"/>
        </w:rPr>
      </w:pPr>
      <w:r w:rsidRPr="00DA33D8">
        <w:rPr>
          <w:sz w:val="22"/>
          <w:szCs w:val="22"/>
        </w:rPr>
        <w:t>Furthermore, we will act as collaborating teaching staff for the University Degree in Medicine in León, which is launching this year. Additionally, the city hosts the University Campus of Ponferrada.</w:t>
      </w:r>
    </w:p>
    <w:p w14:paraId="044C9199" w14:textId="77777777" w:rsidR="00DA33D8" w:rsidRPr="00DA33D8" w:rsidRDefault="00CD4BED" w:rsidP="00DA33D8">
      <w:pPr>
        <w:spacing w:after="160" w:line="259" w:lineRule="auto"/>
        <w:jc w:val="both"/>
        <w:rPr>
          <w:b/>
          <w:bCs/>
          <w:sz w:val="22"/>
          <w:szCs w:val="22"/>
        </w:rPr>
      </w:pPr>
      <w:r w:rsidRPr="00DA33D8">
        <w:rPr>
          <w:b/>
          <w:bCs/>
          <w:sz w:val="22"/>
          <w:szCs w:val="22"/>
        </w:rPr>
        <w:t xml:space="preserve">Quality of Life </w:t>
      </w:r>
    </w:p>
    <w:p w14:paraId="370713D0" w14:textId="5BFC977E" w:rsidR="00CD4BED" w:rsidRPr="00DA33D8" w:rsidRDefault="00CD4BED" w:rsidP="00DA33D8">
      <w:pPr>
        <w:spacing w:after="160" w:line="259" w:lineRule="auto"/>
        <w:jc w:val="both"/>
        <w:rPr>
          <w:sz w:val="22"/>
          <w:szCs w:val="22"/>
        </w:rPr>
      </w:pPr>
      <w:r w:rsidRPr="00CD4BED">
        <w:rPr>
          <w:lang w:val="en-US"/>
        </w:rPr>
        <w:t xml:space="preserve">This role comes with the opportunity to live in the peaceful city of Ponferrada, away from the stress of major cities. Housing is readily available and much more affordable than in larger urban areas, allowing for greater savings due to a lower cost of living. </w:t>
      </w:r>
      <w:r w:rsidRPr="00DA33D8">
        <w:rPr>
          <w:sz w:val="22"/>
          <w:szCs w:val="22"/>
        </w:rPr>
        <w:t xml:space="preserve">Located in the heart of the El Bierzo region, the city boasts a relaxed pace of life and is surrounded by mountains, rivers, and vineyards. It is close to stunning natural </w:t>
      </w:r>
      <w:r w:rsidRPr="00DA33D8">
        <w:rPr>
          <w:sz w:val="22"/>
          <w:szCs w:val="22"/>
        </w:rPr>
        <w:lastRenderedPageBreak/>
        <w:t xml:space="preserve">landscapes like Las </w:t>
      </w:r>
      <w:proofErr w:type="spellStart"/>
      <w:r w:rsidRPr="00DA33D8">
        <w:rPr>
          <w:sz w:val="22"/>
          <w:szCs w:val="22"/>
        </w:rPr>
        <w:t>Médulas</w:t>
      </w:r>
      <w:proofErr w:type="spellEnd"/>
      <w:r w:rsidRPr="00DA33D8">
        <w:rPr>
          <w:sz w:val="22"/>
          <w:szCs w:val="22"/>
        </w:rPr>
        <w:t xml:space="preserve"> (a UNESCO World Heritage Site) and the Valle del Silencio, as well as some of Spain's most beautiful villages, such as </w:t>
      </w:r>
      <w:proofErr w:type="spellStart"/>
      <w:r w:rsidRPr="00DA33D8">
        <w:rPr>
          <w:sz w:val="22"/>
          <w:szCs w:val="22"/>
        </w:rPr>
        <w:t>Molinaseca</w:t>
      </w:r>
      <w:proofErr w:type="spellEnd"/>
      <w:r w:rsidRPr="00DA33D8">
        <w:rPr>
          <w:sz w:val="22"/>
          <w:szCs w:val="22"/>
        </w:rPr>
        <w:t xml:space="preserve"> and </w:t>
      </w:r>
      <w:proofErr w:type="spellStart"/>
      <w:r w:rsidRPr="00DA33D8">
        <w:rPr>
          <w:sz w:val="22"/>
          <w:szCs w:val="22"/>
        </w:rPr>
        <w:t>Peñalba</w:t>
      </w:r>
      <w:proofErr w:type="spellEnd"/>
      <w:r w:rsidRPr="00DA33D8">
        <w:rPr>
          <w:sz w:val="22"/>
          <w:szCs w:val="22"/>
        </w:rPr>
        <w:t xml:space="preserve"> de Santiago.</w:t>
      </w:r>
    </w:p>
    <w:p w14:paraId="258FD939" w14:textId="77777777" w:rsidR="00CD4BED" w:rsidRPr="00DA33D8" w:rsidRDefault="00CD4BED" w:rsidP="00DA33D8">
      <w:pPr>
        <w:spacing w:after="160" w:line="259" w:lineRule="auto"/>
        <w:jc w:val="both"/>
        <w:rPr>
          <w:sz w:val="22"/>
          <w:szCs w:val="22"/>
        </w:rPr>
      </w:pPr>
      <w:r w:rsidRPr="00DA33D8">
        <w:rPr>
          <w:sz w:val="22"/>
          <w:szCs w:val="22"/>
        </w:rPr>
        <w:t>The area is ideal for hiking, outdoor sports, cycling, and rural tourism. Ponferrada also offers excellent connections to León, Galicia, and Asturias (including their airports), outstanding local gastronomy, and, most importantly, a welcoming, human-centered work environment that makes integrating into local life easy.</w:t>
      </w:r>
    </w:p>
    <w:p w14:paraId="54DE0078" w14:textId="77777777" w:rsidR="00DA33D8" w:rsidRPr="00DA33D8" w:rsidRDefault="00CD4BED" w:rsidP="00DA33D8">
      <w:pPr>
        <w:spacing w:after="160" w:line="259" w:lineRule="auto"/>
        <w:jc w:val="both"/>
        <w:rPr>
          <w:b/>
          <w:bCs/>
          <w:sz w:val="22"/>
          <w:szCs w:val="22"/>
        </w:rPr>
      </w:pPr>
      <w:r w:rsidRPr="00DA33D8">
        <w:rPr>
          <w:b/>
          <w:bCs/>
          <w:sz w:val="22"/>
          <w:szCs w:val="22"/>
        </w:rPr>
        <w:t xml:space="preserve">Work-Life Balance </w:t>
      </w:r>
    </w:p>
    <w:p w14:paraId="1A8D1E33" w14:textId="087A3F60" w:rsidR="00CD4BED" w:rsidRPr="00DA33D8" w:rsidRDefault="00CD4BED" w:rsidP="00DA33D8">
      <w:pPr>
        <w:spacing w:after="160" w:line="259" w:lineRule="auto"/>
        <w:jc w:val="both"/>
        <w:rPr>
          <w:sz w:val="22"/>
          <w:szCs w:val="22"/>
        </w:rPr>
      </w:pPr>
      <w:r w:rsidRPr="00DA33D8">
        <w:rPr>
          <w:sz w:val="22"/>
          <w:szCs w:val="22"/>
        </w:rPr>
        <w:t>We strongly support family conciliation. For healthcare couples, we actively facilitate the integration of other medical specialties into the center if interested. We also offer flexible working hours and schedules to promote a healthy work-life balance.</w:t>
      </w:r>
    </w:p>
    <w:p w14:paraId="117C1227" w14:textId="77777777" w:rsidR="00DA33D8" w:rsidRPr="00DA33D8" w:rsidRDefault="00CD4BED" w:rsidP="00DA33D8">
      <w:pPr>
        <w:spacing w:after="160" w:line="259" w:lineRule="auto"/>
        <w:jc w:val="both"/>
        <w:rPr>
          <w:b/>
          <w:bCs/>
          <w:sz w:val="22"/>
          <w:szCs w:val="22"/>
        </w:rPr>
      </w:pPr>
      <w:r w:rsidRPr="00DA33D8">
        <w:rPr>
          <w:b/>
          <w:bCs/>
          <w:sz w:val="22"/>
          <w:szCs w:val="22"/>
        </w:rPr>
        <w:t xml:space="preserve">Contact </w:t>
      </w:r>
    </w:p>
    <w:p w14:paraId="32CC50BC" w14:textId="63C4D714" w:rsidR="00CD4BED" w:rsidRPr="00DA33D8" w:rsidRDefault="00CD4BED" w:rsidP="00DA33D8">
      <w:pPr>
        <w:spacing w:after="160" w:line="259" w:lineRule="auto"/>
        <w:jc w:val="both"/>
        <w:rPr>
          <w:sz w:val="22"/>
          <w:szCs w:val="22"/>
        </w:rPr>
      </w:pPr>
      <w:r w:rsidRPr="00DA33D8">
        <w:rPr>
          <w:sz w:val="22"/>
          <w:szCs w:val="22"/>
        </w:rPr>
        <w:t>If you are interested in this offer, I would be delighted to assist you and answer any questions via email.</w:t>
      </w:r>
    </w:p>
    <w:p w14:paraId="63421DB4" w14:textId="77777777" w:rsidR="00CD4BED" w:rsidRPr="00DA33D8" w:rsidRDefault="00CD4BED" w:rsidP="00DA33D8">
      <w:pPr>
        <w:spacing w:after="160" w:line="259" w:lineRule="auto"/>
        <w:jc w:val="both"/>
        <w:rPr>
          <w:sz w:val="22"/>
          <w:szCs w:val="22"/>
        </w:rPr>
      </w:pPr>
      <w:r w:rsidRPr="00DA33D8">
        <w:rPr>
          <w:sz w:val="22"/>
          <w:szCs w:val="22"/>
        </w:rPr>
        <w:t>Alejandro de la Paz Pérez. Head of Medical Oncology. University Hospital El Bierzo: apazp@saludcastillayleon.es</w:t>
      </w:r>
    </w:p>
    <w:p w14:paraId="3F1FD066" w14:textId="77777777" w:rsidR="00FF2E2F" w:rsidRPr="00CD4BED" w:rsidRDefault="00FF2E2F" w:rsidP="00CD4BED">
      <w:pPr>
        <w:rPr>
          <w:lang w:val="en-US"/>
        </w:rPr>
      </w:pPr>
    </w:p>
    <w:sectPr w:rsidR="00FF2E2F" w:rsidRPr="00CD4BED" w:rsidSect="00CC688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D6"/>
    <w:rsid w:val="002454D6"/>
    <w:rsid w:val="00922935"/>
    <w:rsid w:val="009F75ED"/>
    <w:rsid w:val="00CC688D"/>
    <w:rsid w:val="00CD4BED"/>
    <w:rsid w:val="00DA33D8"/>
    <w:rsid w:val="00FD5AD6"/>
    <w:rsid w:val="00FF2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28D2136"/>
  <w15:chartTrackingRefBased/>
  <w15:docId w15:val="{094D2593-FC62-754A-B881-03801876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4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54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54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54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54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54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54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54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54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454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54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54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54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54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54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54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54D6"/>
    <w:rPr>
      <w:rFonts w:eastAsiaTheme="majorEastAsia" w:cstheme="majorBidi"/>
      <w:color w:val="272727" w:themeColor="text1" w:themeTint="D8"/>
    </w:rPr>
  </w:style>
  <w:style w:type="paragraph" w:styleId="Ttulo">
    <w:name w:val="Title"/>
    <w:basedOn w:val="Normal"/>
    <w:next w:val="Normal"/>
    <w:link w:val="TtuloCar"/>
    <w:uiPriority w:val="10"/>
    <w:qFormat/>
    <w:rsid w:val="002454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54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54D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54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54D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54D6"/>
    <w:rPr>
      <w:i/>
      <w:iCs/>
      <w:color w:val="404040" w:themeColor="text1" w:themeTint="BF"/>
    </w:rPr>
  </w:style>
  <w:style w:type="paragraph" w:styleId="Prrafodelista">
    <w:name w:val="List Paragraph"/>
    <w:basedOn w:val="Normal"/>
    <w:uiPriority w:val="34"/>
    <w:qFormat/>
    <w:rsid w:val="002454D6"/>
    <w:pPr>
      <w:ind w:left="720"/>
      <w:contextualSpacing/>
    </w:pPr>
  </w:style>
  <w:style w:type="character" w:styleId="nfasisintenso">
    <w:name w:val="Intense Emphasis"/>
    <w:basedOn w:val="Fuentedeprrafopredeter"/>
    <w:uiPriority w:val="21"/>
    <w:qFormat/>
    <w:rsid w:val="002454D6"/>
    <w:rPr>
      <w:i/>
      <w:iCs/>
      <w:color w:val="0F4761" w:themeColor="accent1" w:themeShade="BF"/>
    </w:rPr>
  </w:style>
  <w:style w:type="paragraph" w:styleId="Citadestacada">
    <w:name w:val="Intense Quote"/>
    <w:basedOn w:val="Normal"/>
    <w:next w:val="Normal"/>
    <w:link w:val="CitadestacadaCar"/>
    <w:uiPriority w:val="30"/>
    <w:qFormat/>
    <w:rsid w:val="0024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54D6"/>
    <w:rPr>
      <w:i/>
      <w:iCs/>
      <w:color w:val="0F4761" w:themeColor="accent1" w:themeShade="BF"/>
    </w:rPr>
  </w:style>
  <w:style w:type="character" w:styleId="Referenciaintensa">
    <w:name w:val="Intense Reference"/>
    <w:basedOn w:val="Fuentedeprrafopredeter"/>
    <w:uiPriority w:val="32"/>
    <w:qFormat/>
    <w:rsid w:val="002454D6"/>
    <w:rPr>
      <w:b/>
      <w:bCs/>
      <w:smallCaps/>
      <w:color w:val="0F4761" w:themeColor="accent1" w:themeShade="BF"/>
      <w:spacing w:val="5"/>
    </w:rPr>
  </w:style>
  <w:style w:type="paragraph" w:styleId="NormalWeb">
    <w:name w:val="Normal (Web)"/>
    <w:basedOn w:val="Normal"/>
    <w:uiPriority w:val="99"/>
    <w:semiHidden/>
    <w:unhideWhenUsed/>
    <w:rsid w:val="002454D6"/>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557</Words>
  <Characters>3211</Characters>
  <Application>Microsoft Office Word</Application>
  <DocSecurity>0</DocSecurity>
  <Lines>56</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samuel.v.kocsis@usal.es</dc:creator>
  <cp:keywords/>
  <dc:description/>
  <cp:lastModifiedBy>samuel.v.kocsis@usal.es</cp:lastModifiedBy>
  <cp:revision>1</cp:revision>
  <dcterms:created xsi:type="dcterms:W3CDTF">2026-02-25T11:13:00Z</dcterms:created>
  <dcterms:modified xsi:type="dcterms:W3CDTF">2026-02-25T11:41:00Z</dcterms:modified>
</cp:coreProperties>
</file>